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A9" w:rsidRDefault="003D6778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1"/>
          <w:sz w:val="28"/>
          <w:szCs w:val="28"/>
        </w:rPr>
        <w:t>4</w:t>
      </w:r>
    </w:p>
    <w:p w:rsidR="00DA2FA9" w:rsidRDefault="00DA2FA9">
      <w:pPr>
        <w:spacing w:line="360" w:lineRule="auto"/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3D6778">
      <w:pPr>
        <w:spacing w:line="360" w:lineRule="auto"/>
        <w:jc w:val="center"/>
        <w:rPr>
          <w:rFonts w:ascii="仿宋" w:eastAsia="仿宋" w:hAnsi="仿宋" w:cs="仿宋"/>
          <w:b/>
          <w:kern w:val="1"/>
          <w:sz w:val="32"/>
          <w:szCs w:val="32"/>
        </w:rPr>
      </w:pPr>
      <w:r>
        <w:rPr>
          <w:rFonts w:ascii="仿宋" w:eastAsia="仿宋" w:hAnsi="仿宋" w:cs="仿宋" w:hint="eastAsia"/>
          <w:b/>
          <w:kern w:val="1"/>
          <w:sz w:val="32"/>
          <w:szCs w:val="32"/>
        </w:rPr>
        <w:t>无违法违规记录声明函</w:t>
      </w:r>
    </w:p>
    <w:p w:rsidR="00DA2FA9" w:rsidRDefault="00DA2FA9">
      <w:pPr>
        <w:spacing w:line="360" w:lineRule="auto"/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3D6778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德阳市东电外国语小学：</w:t>
      </w:r>
    </w:p>
    <w:p w:rsidR="00DA2FA9" w:rsidRDefault="003D6778">
      <w:pPr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我单位参加“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>德阳市东电外国语小学重建项目基坑变形监测项目、</w:t>
      </w:r>
      <w:r>
        <w:rPr>
          <w:rFonts w:hint="eastAsia"/>
          <w:sz w:val="28"/>
          <w:szCs w:val="28"/>
          <w:u w:val="single"/>
        </w:rPr>
        <w:t>DDWX</w:t>
      </w:r>
      <w:r>
        <w:rPr>
          <w:sz w:val="28"/>
          <w:szCs w:val="28"/>
          <w:u w:val="single"/>
        </w:rPr>
        <w:t>-202</w:t>
      </w:r>
      <w:r>
        <w:rPr>
          <w:rFonts w:hint="eastAsia"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--00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kern w:val="1"/>
          <w:sz w:val="28"/>
          <w:szCs w:val="28"/>
        </w:rPr>
        <w:t>”（项目名称、编号）询价采购活动，承诺如下：</w:t>
      </w:r>
    </w:p>
    <w:p w:rsidR="00DA2FA9" w:rsidRDefault="00DA2FA9">
      <w:pPr>
        <w:spacing w:line="360" w:lineRule="auto"/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3D6778">
      <w:pPr>
        <w:spacing w:line="360" w:lineRule="auto"/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参加此次询价采购活动前三年内，在经营活动中无违法违规记录。</w:t>
      </w:r>
    </w:p>
    <w:p w:rsidR="00DA2FA9" w:rsidRDefault="00DA2FA9">
      <w:pPr>
        <w:spacing w:line="360" w:lineRule="auto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3D6778">
      <w:pPr>
        <w:spacing w:line="360" w:lineRule="auto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1"/>
          <w:sz w:val="28"/>
          <w:szCs w:val="28"/>
        </w:rPr>
        <w:t>特此声明！</w:t>
      </w:r>
    </w:p>
    <w:p w:rsidR="00DA2FA9" w:rsidRDefault="00DA2FA9">
      <w:pPr>
        <w:spacing w:line="360" w:lineRule="auto"/>
        <w:ind w:right="600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spacing w:line="360" w:lineRule="auto"/>
        <w:ind w:right="600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spacing w:line="360" w:lineRule="auto"/>
        <w:ind w:right="600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3D6778">
      <w:pPr>
        <w:spacing w:line="360" w:lineRule="auto"/>
        <w:ind w:right="600" w:firstLineChars="500" w:firstLine="1400"/>
        <w:rPr>
          <w:rFonts w:ascii="仿宋" w:eastAsia="仿宋" w:hAnsi="仿宋" w:cs="仿宋"/>
          <w:b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报价</w:t>
      </w:r>
      <w:r>
        <w:rPr>
          <w:rFonts w:ascii="仿宋" w:eastAsia="仿宋" w:hAnsi="仿宋" w:cs="仿宋" w:hint="eastAsia"/>
          <w:bCs/>
          <w:spacing w:val="8"/>
          <w:kern w:val="1"/>
          <w:sz w:val="28"/>
          <w:szCs w:val="28"/>
        </w:rPr>
        <w:t>人名称：</w:t>
      </w:r>
    </w:p>
    <w:p w:rsidR="00DA2FA9" w:rsidRDefault="003D6778">
      <w:pPr>
        <w:spacing w:line="360" w:lineRule="auto"/>
        <w:ind w:firstLineChars="500" w:firstLine="1480"/>
        <w:rPr>
          <w:rFonts w:ascii="仿宋" w:eastAsia="仿宋" w:hAnsi="仿宋" w:cs="仿宋"/>
          <w:bCs/>
          <w:spacing w:val="8"/>
          <w:kern w:val="1"/>
          <w:sz w:val="28"/>
          <w:szCs w:val="28"/>
        </w:rPr>
      </w:pPr>
      <w:r>
        <w:rPr>
          <w:rFonts w:ascii="仿宋" w:eastAsia="仿宋" w:hAnsi="仿宋" w:cs="仿宋" w:hint="eastAsia"/>
          <w:bCs/>
          <w:spacing w:val="8"/>
          <w:kern w:val="1"/>
          <w:sz w:val="28"/>
          <w:szCs w:val="28"/>
        </w:rPr>
        <w:t>法定代表人或受权委托人（签字）：</w:t>
      </w:r>
    </w:p>
    <w:p w:rsidR="00DA2FA9" w:rsidRDefault="003D6778">
      <w:pPr>
        <w:spacing w:line="360" w:lineRule="auto"/>
        <w:ind w:firstLineChars="500" w:firstLine="140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日</w:t>
      </w: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1"/>
          <w:sz w:val="28"/>
          <w:szCs w:val="28"/>
        </w:rPr>
        <w:t>期：</w:t>
      </w:r>
    </w:p>
    <w:p w:rsidR="00DA2FA9" w:rsidRDefault="00DA2FA9">
      <w:pPr>
        <w:spacing w:line="40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DA2FA9">
      <w:pPr>
        <w:spacing w:line="40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DA2FA9">
      <w:pPr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  <w:bookmarkStart w:id="0" w:name="_Toc42868330"/>
      <w:bookmarkStart w:id="1" w:name="_Toc50121832"/>
      <w:bookmarkStart w:id="2" w:name="_Toc50121751"/>
      <w:bookmarkEnd w:id="0"/>
      <w:bookmarkEnd w:id="1"/>
    </w:p>
    <w:p w:rsidR="00DA2FA9" w:rsidRDefault="00DA2FA9">
      <w:pPr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bookmarkEnd w:id="2"/>
    <w:p w:rsidR="00DA2FA9" w:rsidRDefault="00DA2FA9">
      <w:pPr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sectPr w:rsidR="00DA2FA9" w:rsidSect="00DA2FA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78" w:rsidRDefault="003D6778" w:rsidP="00DA2FA9">
      <w:r>
        <w:separator/>
      </w:r>
    </w:p>
  </w:endnote>
  <w:endnote w:type="continuationSeparator" w:id="1">
    <w:p w:rsidR="003D6778" w:rsidRDefault="003D6778" w:rsidP="00DA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A9" w:rsidRDefault="00DA2FA9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D6778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5164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3D6778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3D6778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5164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DA2FA9" w:rsidRDefault="00DA2F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78" w:rsidRDefault="003D6778" w:rsidP="00DA2FA9">
      <w:r>
        <w:separator/>
      </w:r>
    </w:p>
  </w:footnote>
  <w:footnote w:type="continuationSeparator" w:id="1">
    <w:p w:rsidR="003D6778" w:rsidRDefault="003D6778" w:rsidP="00DA2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A9" w:rsidRDefault="003D6778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600" w:firstLine="2880"/>
      <w:rPr>
        <w:rFonts w:ascii="Times New Roman" w:hAnsi="Times New Roman" w:cs="Times New Roman"/>
        <w:kern w:val="0"/>
        <w:sz w:val="18"/>
        <w:szCs w:val="18"/>
      </w:rPr>
    </w:pPr>
    <w:r>
      <w:rPr>
        <w:rFonts w:ascii="Times New Roman" w:hAnsi="Times New Roman" w:cs="Times New Roman" w:hint="eastAsia"/>
        <w:kern w:val="0"/>
        <w:sz w:val="18"/>
        <w:szCs w:val="18"/>
      </w:rPr>
      <w:t>德阳市东电外国语小学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FA9"/>
    <w:rsid w:val="00397DFC"/>
    <w:rsid w:val="003D6778"/>
    <w:rsid w:val="0045164A"/>
    <w:rsid w:val="00AD38D9"/>
    <w:rsid w:val="00DA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A2FA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A2F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2F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DA2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legin</cp:lastModifiedBy>
  <cp:revision>2</cp:revision>
  <cp:lastPrinted>2022-09-22T15:01:00Z</cp:lastPrinted>
  <dcterms:created xsi:type="dcterms:W3CDTF">2023-05-04T11:13:00Z</dcterms:created>
  <dcterms:modified xsi:type="dcterms:W3CDTF">2023-05-04T11:13:00Z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CF00D33F29074E9BB93A56009E4EF1F1_13</vt:lpwstr>
  </property>
</Properties>
</file>